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73E" w:rsidRDefault="000C073E" w:rsidP="000C073E">
      <w:pPr>
        <w:jc w:val="center"/>
        <w:rPr>
          <w:rStyle w:val="Strong"/>
          <w:rFonts w:ascii="Arial" w:hAnsi="Arial" w:cs="Arial"/>
          <w:bCs w:val="0"/>
          <w:sz w:val="28"/>
          <w:szCs w:val="28"/>
          <w:lang w:val="en"/>
        </w:rPr>
      </w:pPr>
      <w:r w:rsidRPr="003D27F3">
        <w:rPr>
          <w:rStyle w:val="Strong"/>
          <w:rFonts w:ascii="Arial" w:hAnsi="Arial" w:cs="Arial"/>
          <w:bCs w:val="0"/>
          <w:sz w:val="28"/>
          <w:szCs w:val="28"/>
          <w:lang w:val="en"/>
        </w:rPr>
        <w:t>FORT CARSON FIREWOOD PROGRAM</w:t>
      </w:r>
    </w:p>
    <w:p w:rsidR="00204B5B" w:rsidRPr="003D27F3" w:rsidRDefault="00204B5B" w:rsidP="000C073E">
      <w:pPr>
        <w:jc w:val="center"/>
        <w:rPr>
          <w:rStyle w:val="Strong"/>
          <w:rFonts w:ascii="Arial" w:hAnsi="Arial" w:cs="Arial"/>
          <w:bCs w:val="0"/>
          <w:sz w:val="28"/>
          <w:szCs w:val="28"/>
          <w:lang w:val="en"/>
        </w:rPr>
      </w:pPr>
      <w:r>
        <w:rPr>
          <w:rStyle w:val="Strong"/>
          <w:rFonts w:ascii="Arial" w:hAnsi="Arial" w:cs="Arial"/>
          <w:bCs w:val="0"/>
          <w:sz w:val="28"/>
          <w:szCs w:val="28"/>
          <w:lang w:val="en"/>
        </w:rPr>
        <w:t>TERMS AND CONDITIONS</w:t>
      </w:r>
    </w:p>
    <w:p w:rsidR="009D2837" w:rsidRPr="003D27F3" w:rsidRDefault="009D2837" w:rsidP="003D27F3">
      <w:pPr>
        <w:rPr>
          <w:rStyle w:val="Strong"/>
          <w:rFonts w:ascii="Arial" w:hAnsi="Arial" w:cs="Arial"/>
          <w:b w:val="0"/>
          <w:bCs w:val="0"/>
          <w:sz w:val="28"/>
          <w:szCs w:val="28"/>
          <w:lang w:val="en"/>
        </w:rPr>
      </w:pPr>
      <w:r w:rsidRPr="003D27F3">
        <w:rPr>
          <w:rStyle w:val="Strong"/>
          <w:rFonts w:ascii="Arial" w:hAnsi="Arial" w:cs="Arial"/>
          <w:b w:val="0"/>
          <w:bCs w:val="0"/>
          <w:sz w:val="28"/>
          <w:szCs w:val="28"/>
          <w:lang w:val="en"/>
        </w:rPr>
        <w:t>Firewood collection is available on Fort Carson, but is to be collected for personal use only.  Firewood collected on Fort Carson cannot be collected for a commercial enterprise or resold.</w:t>
      </w:r>
    </w:p>
    <w:p w:rsidR="00A63B2D" w:rsidRPr="003D27F3" w:rsidRDefault="00A63B2D" w:rsidP="00A63B2D">
      <w:pPr>
        <w:jc w:val="center"/>
        <w:rPr>
          <w:rStyle w:val="Strong"/>
          <w:rFonts w:ascii="Arial" w:hAnsi="Arial" w:cs="Arial"/>
          <w:bCs w:val="0"/>
          <w:sz w:val="24"/>
          <w:szCs w:val="24"/>
          <w:lang w:val="en"/>
        </w:rPr>
      </w:pPr>
      <w:r w:rsidRPr="003D27F3">
        <w:rPr>
          <w:rStyle w:val="Strong"/>
          <w:rFonts w:ascii="Arial" w:hAnsi="Arial" w:cs="Arial"/>
          <w:bCs w:val="0"/>
          <w:sz w:val="24"/>
          <w:szCs w:val="24"/>
          <w:lang w:val="en"/>
        </w:rPr>
        <w:t>General Information and Safety</w:t>
      </w:r>
    </w:p>
    <w:p w:rsidR="008534AA" w:rsidRPr="003D27F3" w:rsidRDefault="008534AA" w:rsidP="000C073E">
      <w:pPr>
        <w:pStyle w:val="ListParagraph"/>
        <w:numPr>
          <w:ilvl w:val="0"/>
          <w:numId w:val="1"/>
        </w:numPr>
        <w:rPr>
          <w:rFonts w:ascii="Arial" w:hAnsi="Arial" w:cs="Arial"/>
          <w:lang w:val="en"/>
        </w:rPr>
      </w:pPr>
      <w:r w:rsidRPr="003D27F3">
        <w:rPr>
          <w:rStyle w:val="Strong"/>
          <w:rFonts w:ascii="Arial" w:hAnsi="Arial" w:cs="Arial"/>
          <w:b w:val="0"/>
          <w:bCs w:val="0"/>
          <w:lang w:val="en"/>
        </w:rPr>
        <w:t xml:space="preserve">The prescribing directives are:  </w:t>
      </w:r>
      <w:r w:rsidRPr="003D27F3">
        <w:rPr>
          <w:rFonts w:ascii="Arial" w:hAnsi="Arial" w:cs="Arial"/>
        </w:rPr>
        <w:t>Army Regulation (AR) 200-1, AR 405-90, and AR 420-74 (DA PAM 420-7)</w:t>
      </w:r>
      <w:r w:rsidR="00204B5B">
        <w:rPr>
          <w:rFonts w:ascii="Arial" w:hAnsi="Arial" w:cs="Arial"/>
        </w:rPr>
        <w:t>.</w:t>
      </w:r>
      <w:r w:rsidRPr="003D27F3">
        <w:rPr>
          <w:rFonts w:ascii="Arial" w:hAnsi="Arial" w:cs="Arial"/>
        </w:rPr>
        <w:t xml:space="preserve"> </w:t>
      </w:r>
    </w:p>
    <w:p w:rsidR="008534AA" w:rsidRPr="003D27F3" w:rsidRDefault="008534AA" w:rsidP="008534AA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3D27F3">
        <w:rPr>
          <w:rFonts w:ascii="Arial" w:hAnsi="Arial" w:cs="Arial"/>
        </w:rPr>
        <w:t xml:space="preserve">Customers must abide by all applicable federal, state, county, and Fort Carson regulations.  Violations can result in ticketing and fines. </w:t>
      </w:r>
    </w:p>
    <w:p w:rsidR="008534AA" w:rsidRPr="003D27F3" w:rsidRDefault="008534AA" w:rsidP="008534AA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3D27F3">
        <w:rPr>
          <w:rFonts w:ascii="Arial" w:hAnsi="Arial" w:cs="Arial"/>
        </w:rPr>
        <w:t>Individuals not following the requirements specified here</w:t>
      </w:r>
      <w:r w:rsidR="00013A4A" w:rsidRPr="003D27F3">
        <w:rPr>
          <w:rFonts w:ascii="Arial" w:hAnsi="Arial" w:cs="Arial"/>
        </w:rPr>
        <w:t>in</w:t>
      </w:r>
      <w:r w:rsidRPr="003D27F3">
        <w:rPr>
          <w:rFonts w:ascii="Arial" w:hAnsi="Arial" w:cs="Arial"/>
        </w:rPr>
        <w:t xml:space="preserve"> will be required to forfeit all forest products authorized by this permit</w:t>
      </w:r>
      <w:r w:rsidR="00204B5B">
        <w:rPr>
          <w:rFonts w:ascii="Arial" w:hAnsi="Arial" w:cs="Arial"/>
        </w:rPr>
        <w:t>,</w:t>
      </w:r>
      <w:r w:rsidRPr="003D27F3">
        <w:rPr>
          <w:rFonts w:ascii="Arial" w:hAnsi="Arial" w:cs="Arial"/>
        </w:rPr>
        <w:t xml:space="preserve"> and will not receive any additional permits.</w:t>
      </w:r>
    </w:p>
    <w:p w:rsidR="008534AA" w:rsidRPr="003D27F3" w:rsidRDefault="008534AA" w:rsidP="000C073E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3D27F3">
        <w:rPr>
          <w:rFonts w:ascii="Arial" w:hAnsi="Arial" w:cs="Arial"/>
        </w:rPr>
        <w:t>As with all activities on Fort Carson, military activities have priority over activities authorized on th</w:t>
      </w:r>
      <w:r w:rsidR="00013A4A" w:rsidRPr="003D27F3">
        <w:rPr>
          <w:rFonts w:ascii="Arial" w:hAnsi="Arial" w:cs="Arial"/>
        </w:rPr>
        <w:t>ese</w:t>
      </w:r>
      <w:r w:rsidRPr="003D27F3">
        <w:rPr>
          <w:rFonts w:ascii="Arial" w:hAnsi="Arial" w:cs="Arial"/>
        </w:rPr>
        <w:t xml:space="preserve"> permit</w:t>
      </w:r>
      <w:r w:rsidR="00013A4A" w:rsidRPr="003D27F3">
        <w:rPr>
          <w:rFonts w:ascii="Arial" w:hAnsi="Arial" w:cs="Arial"/>
        </w:rPr>
        <w:t>s</w:t>
      </w:r>
      <w:r w:rsidRPr="003D27F3">
        <w:rPr>
          <w:rFonts w:ascii="Arial" w:hAnsi="Arial" w:cs="Arial"/>
        </w:rPr>
        <w:t>.</w:t>
      </w:r>
    </w:p>
    <w:p w:rsidR="008E24CA" w:rsidRPr="00FE1BC3" w:rsidRDefault="00265F93" w:rsidP="008E24CA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FE1BC3">
        <w:rPr>
          <w:rStyle w:val="Strong"/>
          <w:rFonts w:ascii="Arial" w:hAnsi="Arial" w:cs="Arial"/>
          <w:b w:val="0"/>
          <w:bCs w:val="0"/>
          <w:lang w:val="en"/>
        </w:rPr>
        <w:t>Firewood collection is NOT available on Piñon Canyon Maneuver Site.</w:t>
      </w:r>
      <w:r w:rsidR="008E24CA" w:rsidRPr="00FE1BC3">
        <w:rPr>
          <w:rFonts w:ascii="Arial" w:hAnsi="Arial" w:cs="Arial"/>
        </w:rPr>
        <w:t xml:space="preserve"> </w:t>
      </w:r>
    </w:p>
    <w:p w:rsidR="008E24CA" w:rsidRPr="00FE1BC3" w:rsidRDefault="008E24CA" w:rsidP="008E24CA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FE1BC3">
        <w:rPr>
          <w:rFonts w:ascii="Arial" w:hAnsi="Arial" w:cs="Arial"/>
        </w:rPr>
        <w:t>Proceeds from your wood collection permit purchases are used for forest habitat improvement</w:t>
      </w:r>
      <w:r w:rsidR="00204B5B" w:rsidRPr="00FE1BC3">
        <w:rPr>
          <w:rFonts w:ascii="Arial" w:hAnsi="Arial" w:cs="Arial"/>
        </w:rPr>
        <w:t xml:space="preserve"> projects.</w:t>
      </w:r>
    </w:p>
    <w:p w:rsidR="008534AA" w:rsidRDefault="008E24CA" w:rsidP="008534AA">
      <w:pPr>
        <w:rPr>
          <w:rStyle w:val="Strong"/>
          <w:rFonts w:ascii="Arial" w:hAnsi="Arial" w:cs="Arial"/>
          <w:bCs w:val="0"/>
          <w:sz w:val="28"/>
          <w:szCs w:val="28"/>
        </w:rPr>
      </w:pPr>
      <w:r>
        <w:rPr>
          <w:rStyle w:val="Strong"/>
          <w:rFonts w:ascii="Arial" w:hAnsi="Arial" w:cs="Arial"/>
          <w:bCs w:val="0"/>
          <w:sz w:val="28"/>
          <w:szCs w:val="28"/>
        </w:rPr>
        <w:t>----------------------------------------------------------------------------------------------------</w:t>
      </w:r>
    </w:p>
    <w:p w:rsidR="008E24CA" w:rsidRPr="003D27F3" w:rsidRDefault="008E24CA" w:rsidP="008E24CA">
      <w:pPr>
        <w:rPr>
          <w:rFonts w:ascii="Arial" w:hAnsi="Arial" w:cs="Arial"/>
          <w:b/>
          <w:sz w:val="24"/>
          <w:szCs w:val="24"/>
        </w:rPr>
      </w:pPr>
      <w:r w:rsidRPr="003D27F3">
        <w:rPr>
          <w:rFonts w:ascii="Arial" w:hAnsi="Arial" w:cs="Arial"/>
          <w:b/>
          <w:sz w:val="24"/>
          <w:szCs w:val="24"/>
        </w:rPr>
        <w:t>Safety</w:t>
      </w:r>
    </w:p>
    <w:p w:rsidR="008534AA" w:rsidRPr="007C080D" w:rsidRDefault="007C080D" w:rsidP="008534AA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7C080D">
        <w:rPr>
          <w:rFonts w:ascii="Arial" w:hAnsi="Arial" w:cs="Arial"/>
        </w:rPr>
        <w:t>The customer will provide all necessary labor, equipment and vehicle support for wood collection.</w:t>
      </w:r>
    </w:p>
    <w:p w:rsidR="008E24CA" w:rsidRPr="003D27F3" w:rsidRDefault="008E24CA" w:rsidP="008E24CA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3D27F3">
        <w:rPr>
          <w:rFonts w:ascii="Arial" w:hAnsi="Arial" w:cs="Arial"/>
        </w:rPr>
        <w:t xml:space="preserve">All </w:t>
      </w:r>
      <w:r w:rsidR="00204B5B">
        <w:rPr>
          <w:rFonts w:ascii="Arial" w:hAnsi="Arial" w:cs="Arial"/>
        </w:rPr>
        <w:t xml:space="preserve">customers </w:t>
      </w:r>
      <w:r w:rsidRPr="003D27F3">
        <w:rPr>
          <w:rFonts w:ascii="Arial" w:hAnsi="Arial" w:cs="Arial"/>
        </w:rPr>
        <w:t>operating under these permits will clean and remove all personal equipment, trash, debris, etc. and will not block roadways.</w:t>
      </w:r>
    </w:p>
    <w:p w:rsidR="008534AA" w:rsidRPr="003D27F3" w:rsidRDefault="008E24CA" w:rsidP="008E24CA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3D27F3">
        <w:rPr>
          <w:rFonts w:ascii="Arial" w:hAnsi="Arial" w:cs="Arial"/>
        </w:rPr>
        <w:t>It is highly r</w:t>
      </w:r>
      <w:r w:rsidR="008534AA" w:rsidRPr="003D27F3">
        <w:rPr>
          <w:rFonts w:ascii="Arial" w:hAnsi="Arial" w:cs="Arial"/>
        </w:rPr>
        <w:t>ecommen</w:t>
      </w:r>
      <w:r w:rsidRPr="003D27F3">
        <w:rPr>
          <w:rFonts w:ascii="Arial" w:hAnsi="Arial" w:cs="Arial"/>
        </w:rPr>
        <w:t xml:space="preserve">ded that customers </w:t>
      </w:r>
      <w:r w:rsidR="008534AA" w:rsidRPr="003D27F3">
        <w:rPr>
          <w:rFonts w:ascii="Arial" w:hAnsi="Arial" w:cs="Arial"/>
        </w:rPr>
        <w:t>use safety equipment at all times (e.g., helmet, eye and ear protection, chaps, gloves, steel toe boots, etc.)</w:t>
      </w:r>
    </w:p>
    <w:p w:rsidR="008E24CA" w:rsidRPr="003D27F3" w:rsidRDefault="008E24CA" w:rsidP="008E24CA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3D27F3">
        <w:rPr>
          <w:rFonts w:ascii="Arial" w:hAnsi="Arial" w:cs="Arial"/>
        </w:rPr>
        <w:t>All chainsaws used on Fort Carson must have a spark arrester.</w:t>
      </w:r>
    </w:p>
    <w:p w:rsidR="00013A4A" w:rsidRPr="003D27F3" w:rsidRDefault="00013A4A" w:rsidP="008E24CA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3D27F3">
        <w:rPr>
          <w:rFonts w:ascii="Arial" w:hAnsi="Arial" w:cs="Arial"/>
        </w:rPr>
        <w:t xml:space="preserve">Special circumstances, such as military training, fire ban levels, wet conditions, and firewood availability, can result in temporary changes to the </w:t>
      </w:r>
      <w:r w:rsidR="00204B5B">
        <w:rPr>
          <w:rFonts w:ascii="Arial" w:hAnsi="Arial" w:cs="Arial"/>
        </w:rPr>
        <w:t>guidelines</w:t>
      </w:r>
      <w:r w:rsidRPr="003D27F3">
        <w:rPr>
          <w:rFonts w:ascii="Arial" w:hAnsi="Arial" w:cs="Arial"/>
        </w:rPr>
        <w:t xml:space="preserve"> provided on this webpage, including wood yard and downrange wood collection.</w:t>
      </w:r>
    </w:p>
    <w:p w:rsidR="008E24CA" w:rsidRDefault="008E24CA" w:rsidP="008E24C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----------------------------------------------------------------------------------------------------</w:t>
      </w:r>
    </w:p>
    <w:p w:rsidR="00204B5B" w:rsidRPr="00DF0C83" w:rsidRDefault="00204B5B" w:rsidP="00204B5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Downrange Collection Rules and Guidelines</w:t>
      </w:r>
    </w:p>
    <w:p w:rsidR="00204B5B" w:rsidRPr="003D27F3" w:rsidRDefault="00204B5B" w:rsidP="00204B5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3D27F3">
        <w:rPr>
          <w:rFonts w:ascii="Arial" w:hAnsi="Arial" w:cs="Arial"/>
        </w:rPr>
        <w:t xml:space="preserve">Downrange wood collection is for </w:t>
      </w:r>
      <w:r w:rsidRPr="003D27F3">
        <w:rPr>
          <w:rFonts w:ascii="Arial" w:hAnsi="Arial" w:cs="Arial"/>
          <w:b/>
        </w:rPr>
        <w:t>dead trees only</w:t>
      </w:r>
      <w:r w:rsidRPr="003D27F3">
        <w:rPr>
          <w:rFonts w:ascii="Arial" w:hAnsi="Arial" w:cs="Arial"/>
        </w:rPr>
        <w:t xml:space="preserve">, unless specifically identified through the </w:t>
      </w:r>
      <w:proofErr w:type="spellStart"/>
      <w:r w:rsidRPr="003D27F3">
        <w:rPr>
          <w:rFonts w:ascii="Arial" w:hAnsi="Arial" w:cs="Arial"/>
        </w:rPr>
        <w:t>iSportsman</w:t>
      </w:r>
      <w:proofErr w:type="spellEnd"/>
      <w:r w:rsidRPr="003D27F3">
        <w:rPr>
          <w:rFonts w:ascii="Arial" w:hAnsi="Arial" w:cs="Arial"/>
        </w:rPr>
        <w:t xml:space="preserve"> permit process, and only in specified areas marked downrange by forestry personnel.</w:t>
      </w:r>
    </w:p>
    <w:p w:rsidR="00204B5B" w:rsidRPr="003D27F3" w:rsidRDefault="00204B5B" w:rsidP="00204B5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3D27F3">
        <w:rPr>
          <w:rFonts w:ascii="Arial" w:hAnsi="Arial" w:cs="Arial"/>
        </w:rPr>
        <w:t>Cutting at locations other than specified on this permit is strictly prohibited.</w:t>
      </w:r>
    </w:p>
    <w:p w:rsidR="00204B5B" w:rsidRPr="003D27F3" w:rsidRDefault="00204B5B" w:rsidP="00204B5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3D27F3">
        <w:rPr>
          <w:rFonts w:ascii="Arial" w:hAnsi="Arial" w:cs="Arial"/>
        </w:rPr>
        <w:t>Permit and a copy of the Map MUST remain in the vehicle at all times while cutting/hauling firewood, and both must be available for inspection at all times.</w:t>
      </w:r>
    </w:p>
    <w:p w:rsidR="00204B5B" w:rsidRPr="003D27F3" w:rsidRDefault="00204B5B" w:rsidP="00204B5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3D27F3">
        <w:rPr>
          <w:rFonts w:ascii="Arial" w:hAnsi="Arial" w:cs="Arial"/>
        </w:rPr>
        <w:lastRenderedPageBreak/>
        <w:t>Only empty vehicles are permitted into the cutting area.  All wood found in vehicle is assumed to be taken under the current permit.</w:t>
      </w:r>
    </w:p>
    <w:p w:rsidR="00204B5B" w:rsidRPr="003D27F3" w:rsidRDefault="00204B5B" w:rsidP="00204B5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3D27F3">
        <w:rPr>
          <w:rFonts w:ascii="Arial" w:hAnsi="Arial" w:cs="Arial"/>
        </w:rPr>
        <w:t>Protect standing and downed snags marked as wildlife habitat.  Taking trees (dead or alive) marked as wildlife habitat is strictly prohibited.</w:t>
      </w:r>
    </w:p>
    <w:p w:rsidR="00204B5B" w:rsidRPr="003D27F3" w:rsidRDefault="00204B5B" w:rsidP="00204B5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3D27F3">
        <w:rPr>
          <w:rFonts w:ascii="Arial" w:hAnsi="Arial" w:cs="Arial"/>
        </w:rPr>
        <w:t>Areas and trees marked as excluded for collection with tape or paint are off limits and cannot be cut or collected, unless specified otherwise.</w:t>
      </w:r>
    </w:p>
    <w:p w:rsidR="00204B5B" w:rsidRPr="003D27F3" w:rsidRDefault="00204B5B" w:rsidP="00204B5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3D27F3">
        <w:rPr>
          <w:rFonts w:ascii="Arial" w:hAnsi="Arial" w:cs="Arial"/>
        </w:rPr>
        <w:t>The removal of artifacts is strictly prohibited.</w:t>
      </w:r>
    </w:p>
    <w:p w:rsidR="00204B5B" w:rsidRPr="003D27F3" w:rsidRDefault="00204B5B" w:rsidP="00204B5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3D27F3">
        <w:rPr>
          <w:rFonts w:ascii="Arial" w:hAnsi="Arial" w:cs="Arial"/>
        </w:rPr>
        <w:t>Slumps must be cut to within four (4) inches of the ground on the uphill side.</w:t>
      </w:r>
    </w:p>
    <w:p w:rsidR="00204B5B" w:rsidRPr="00FE1BC3" w:rsidRDefault="00204B5B" w:rsidP="00204B5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3D27F3">
        <w:rPr>
          <w:rFonts w:ascii="Arial" w:hAnsi="Arial" w:cs="Arial"/>
        </w:rPr>
        <w:t xml:space="preserve">Slash will be scattered so as to not exceed 12 inches in height, and shall not be left in </w:t>
      </w:r>
      <w:r w:rsidRPr="00FE1BC3">
        <w:rPr>
          <w:rFonts w:ascii="Arial" w:hAnsi="Arial" w:cs="Arial"/>
        </w:rPr>
        <w:t>the roadways or trails.</w:t>
      </w:r>
    </w:p>
    <w:p w:rsidR="00204B5B" w:rsidRPr="00FE1BC3" w:rsidRDefault="00204B5B" w:rsidP="00204B5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FE1BC3">
        <w:rPr>
          <w:rFonts w:ascii="Arial" w:hAnsi="Arial" w:cs="Arial"/>
        </w:rPr>
        <w:t>Only one (1) cord per permit can be collected per day.</w:t>
      </w:r>
    </w:p>
    <w:p w:rsidR="00204B5B" w:rsidRPr="002025C4" w:rsidRDefault="00204B5B" w:rsidP="00204B5B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Downrange </w:t>
      </w:r>
      <w:r w:rsidRPr="002025C4">
        <w:rPr>
          <w:rFonts w:ascii="Arial" w:hAnsi="Arial" w:cs="Arial"/>
          <w:b/>
          <w:sz w:val="24"/>
          <w:szCs w:val="24"/>
        </w:rPr>
        <w:t>Safety</w:t>
      </w:r>
    </w:p>
    <w:p w:rsidR="00204B5B" w:rsidRPr="003D27F3" w:rsidRDefault="00204B5B" w:rsidP="00204B5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D27F3">
        <w:rPr>
          <w:rFonts w:ascii="Arial" w:hAnsi="Arial" w:cs="Arial"/>
        </w:rPr>
        <w:t>RECOMMEND the use of safety equipment at all times (helmet, eye and ear protection, chaps, gloves, steel toe boots, etc.)</w:t>
      </w:r>
    </w:p>
    <w:p w:rsidR="00204B5B" w:rsidRPr="003D27F3" w:rsidRDefault="00204B5B" w:rsidP="00204B5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D27F3">
        <w:rPr>
          <w:rFonts w:ascii="Arial" w:hAnsi="Arial" w:cs="Arial"/>
        </w:rPr>
        <w:t>Inspect the tree for hazards prior to cutting.</w:t>
      </w:r>
    </w:p>
    <w:p w:rsidR="00204B5B" w:rsidRPr="003D27F3" w:rsidRDefault="00204B5B" w:rsidP="00204B5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D27F3">
        <w:rPr>
          <w:rFonts w:ascii="Arial" w:hAnsi="Arial" w:cs="Arial"/>
        </w:rPr>
        <w:t>Felling of trees is not allowed within 200 feet of other wood collection customers or activities.</w:t>
      </w:r>
    </w:p>
    <w:p w:rsidR="005F75C9" w:rsidRDefault="005F75C9" w:rsidP="005F75C9">
      <w:pPr>
        <w:rPr>
          <w:rFonts w:ascii="Arial" w:hAnsi="Arial" w:cs="Arial"/>
          <w:b/>
          <w:sz w:val="28"/>
          <w:szCs w:val="28"/>
        </w:rPr>
      </w:pPr>
      <w:r w:rsidRPr="005F75C9">
        <w:rPr>
          <w:rFonts w:ascii="Arial" w:hAnsi="Arial" w:cs="Arial"/>
          <w:b/>
          <w:sz w:val="28"/>
          <w:szCs w:val="28"/>
        </w:rPr>
        <w:t>----------------------------------------------------------------------------------------------------</w:t>
      </w:r>
    </w:p>
    <w:p w:rsidR="00204B5B" w:rsidRPr="002D475C" w:rsidRDefault="00204B5B" w:rsidP="00204B5B">
      <w:pPr>
        <w:rPr>
          <w:rFonts w:ascii="Arial" w:hAnsi="Arial" w:cs="Arial"/>
          <w:b/>
          <w:sz w:val="24"/>
          <w:szCs w:val="24"/>
        </w:rPr>
      </w:pPr>
      <w:r w:rsidRPr="002D475C">
        <w:rPr>
          <w:rFonts w:ascii="Arial" w:hAnsi="Arial" w:cs="Arial"/>
          <w:b/>
          <w:sz w:val="24"/>
          <w:szCs w:val="24"/>
        </w:rPr>
        <w:t>Wood Splitter</w:t>
      </w:r>
    </w:p>
    <w:p w:rsidR="00204B5B" w:rsidRPr="003D27F3" w:rsidRDefault="00204B5B" w:rsidP="00204B5B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3D27F3">
        <w:rPr>
          <w:rFonts w:ascii="Arial" w:hAnsi="Arial" w:cs="Arial"/>
        </w:rPr>
        <w:t>In order to get a wood splitter permit, the customer must call the Installation Forester to provide verification of experience of user or to obtain safety training.  Contact number is: 719-526-1696; location is DPW building 1219, 3</w:t>
      </w:r>
      <w:r w:rsidRPr="003D27F3">
        <w:rPr>
          <w:rFonts w:ascii="Arial" w:hAnsi="Arial" w:cs="Arial"/>
          <w:vertAlign w:val="superscript"/>
        </w:rPr>
        <w:t>rd</w:t>
      </w:r>
      <w:r w:rsidRPr="003D27F3">
        <w:rPr>
          <w:rFonts w:ascii="Arial" w:hAnsi="Arial" w:cs="Arial"/>
        </w:rPr>
        <w:t xml:space="preserve"> floor. Customers will have to view a video on the operation and safety of the wood splitter before use.  After experience or training has been verified by the forester, the forester will validate the customer</w:t>
      </w:r>
      <w:r>
        <w:rPr>
          <w:rFonts w:ascii="Arial" w:hAnsi="Arial" w:cs="Arial"/>
        </w:rPr>
        <w:t>’s</w:t>
      </w:r>
      <w:r w:rsidRPr="003D27F3">
        <w:rPr>
          <w:rFonts w:ascii="Arial" w:hAnsi="Arial" w:cs="Arial"/>
        </w:rPr>
        <w:t xml:space="preserve"> wood splitter training on their </w:t>
      </w:r>
      <w:proofErr w:type="spellStart"/>
      <w:r w:rsidRPr="003D27F3">
        <w:rPr>
          <w:rFonts w:ascii="Arial" w:hAnsi="Arial" w:cs="Arial"/>
        </w:rPr>
        <w:t>iSportman</w:t>
      </w:r>
      <w:proofErr w:type="spellEnd"/>
      <w:r w:rsidRPr="003D27F3">
        <w:rPr>
          <w:rFonts w:ascii="Arial" w:hAnsi="Arial" w:cs="Arial"/>
        </w:rPr>
        <w:t xml:space="preserve"> personal account.  After validation the customer can purchase the wood splitter permit on </w:t>
      </w:r>
      <w:proofErr w:type="spellStart"/>
      <w:r w:rsidRPr="003D27F3">
        <w:rPr>
          <w:rFonts w:ascii="Arial" w:hAnsi="Arial" w:cs="Arial"/>
        </w:rPr>
        <w:t>iSportsman</w:t>
      </w:r>
      <w:proofErr w:type="spellEnd"/>
      <w:r w:rsidRPr="003D27F3">
        <w:rPr>
          <w:rFonts w:ascii="Arial" w:hAnsi="Arial" w:cs="Arial"/>
        </w:rPr>
        <w:t>.</w:t>
      </w:r>
    </w:p>
    <w:p w:rsidR="00204B5B" w:rsidRPr="00204B5B" w:rsidRDefault="00204B5B" w:rsidP="00204B5B">
      <w:pPr>
        <w:rPr>
          <w:rFonts w:ascii="Arial" w:hAnsi="Arial" w:cs="Arial"/>
          <w:b/>
          <w:sz w:val="28"/>
          <w:szCs w:val="28"/>
        </w:rPr>
      </w:pPr>
      <w:r w:rsidRPr="00204B5B">
        <w:rPr>
          <w:rFonts w:ascii="Arial" w:hAnsi="Arial" w:cs="Arial"/>
          <w:b/>
          <w:sz w:val="28"/>
          <w:szCs w:val="28"/>
        </w:rPr>
        <w:t>----------------------------------------------------------------------------------------------------</w:t>
      </w:r>
    </w:p>
    <w:p w:rsidR="00204B5B" w:rsidRPr="003D27F3" w:rsidRDefault="00204B5B" w:rsidP="00204B5B">
      <w:pPr>
        <w:rPr>
          <w:rFonts w:ascii="Arial" w:hAnsi="Arial" w:cs="Arial"/>
          <w:b/>
          <w:sz w:val="24"/>
          <w:szCs w:val="24"/>
        </w:rPr>
      </w:pPr>
      <w:r w:rsidRPr="003D27F3">
        <w:rPr>
          <w:rFonts w:ascii="Arial" w:hAnsi="Arial" w:cs="Arial"/>
          <w:b/>
          <w:sz w:val="24"/>
          <w:szCs w:val="24"/>
        </w:rPr>
        <w:t>Contact Information</w:t>
      </w:r>
    </w:p>
    <w:p w:rsidR="00204B5B" w:rsidRPr="003D27F3" w:rsidRDefault="00204B5B" w:rsidP="00204B5B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3D27F3">
        <w:rPr>
          <w:rFonts w:ascii="Arial" w:hAnsi="Arial" w:cs="Arial"/>
        </w:rPr>
        <w:t>Installation Forester:  719-526-1667 (or 719-526-1696, 719-526-1329)</w:t>
      </w:r>
    </w:p>
    <w:p w:rsidR="00204B5B" w:rsidRPr="003D27F3" w:rsidRDefault="00204B5B" w:rsidP="00204B5B">
      <w:pPr>
        <w:pStyle w:val="ListParagraph"/>
        <w:numPr>
          <w:ilvl w:val="1"/>
          <w:numId w:val="1"/>
        </w:numPr>
        <w:rPr>
          <w:rFonts w:ascii="Arial" w:hAnsi="Arial" w:cs="Arial"/>
          <w:b/>
        </w:rPr>
      </w:pPr>
      <w:r w:rsidRPr="003D27F3">
        <w:rPr>
          <w:rFonts w:ascii="Arial" w:hAnsi="Arial" w:cs="Arial"/>
        </w:rPr>
        <w:t xml:space="preserve">Directorate of Public Works Forestry </w:t>
      </w:r>
      <w:r>
        <w:rPr>
          <w:rFonts w:ascii="Arial" w:hAnsi="Arial" w:cs="Arial"/>
        </w:rPr>
        <w:t>O</w:t>
      </w:r>
      <w:r w:rsidRPr="003D27F3">
        <w:rPr>
          <w:rFonts w:ascii="Arial" w:hAnsi="Arial" w:cs="Arial"/>
        </w:rPr>
        <w:t xml:space="preserve">ffice:  </w:t>
      </w:r>
      <w:r>
        <w:rPr>
          <w:rFonts w:ascii="Arial" w:hAnsi="Arial" w:cs="Arial"/>
        </w:rPr>
        <w:t>B</w:t>
      </w:r>
      <w:r w:rsidRPr="003D27F3">
        <w:rPr>
          <w:rFonts w:ascii="Arial" w:hAnsi="Arial" w:cs="Arial"/>
        </w:rPr>
        <w:t>uilding 1219 at the corner of Wetzel Ave. and Evans St., 3</w:t>
      </w:r>
      <w:r w:rsidRPr="003D27F3">
        <w:rPr>
          <w:rFonts w:ascii="Arial" w:hAnsi="Arial" w:cs="Arial"/>
          <w:vertAlign w:val="superscript"/>
        </w:rPr>
        <w:t>rd</w:t>
      </w:r>
      <w:r w:rsidRPr="003D27F3">
        <w:rPr>
          <w:rFonts w:ascii="Arial" w:hAnsi="Arial" w:cs="Arial"/>
        </w:rPr>
        <w:t xml:space="preserve"> Floor</w:t>
      </w:r>
    </w:p>
    <w:p w:rsidR="00204B5B" w:rsidRPr="003D27F3" w:rsidRDefault="00204B5B" w:rsidP="00204B5B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proofErr w:type="spellStart"/>
      <w:r w:rsidRPr="003D27F3">
        <w:rPr>
          <w:rFonts w:ascii="Arial" w:hAnsi="Arial" w:cs="Arial"/>
        </w:rPr>
        <w:t>iSportsman</w:t>
      </w:r>
      <w:proofErr w:type="spellEnd"/>
      <w:r w:rsidRPr="003D27F3">
        <w:rPr>
          <w:rFonts w:ascii="Arial" w:hAnsi="Arial" w:cs="Arial"/>
        </w:rPr>
        <w:t xml:space="preserve"> Assistance:  719-526-8006</w:t>
      </w:r>
    </w:p>
    <w:p w:rsidR="00204B5B" w:rsidRPr="003D27F3" w:rsidRDefault="00204B5B" w:rsidP="00204B5B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3D27F3">
        <w:rPr>
          <w:rFonts w:ascii="Arial" w:hAnsi="Arial" w:cs="Arial"/>
        </w:rPr>
        <w:t xml:space="preserve">Range Control: 719-526-5698 </w:t>
      </w:r>
    </w:p>
    <w:p w:rsidR="00204B5B" w:rsidRPr="003D27F3" w:rsidRDefault="00204B5B" w:rsidP="00204B5B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204B5B">
        <w:rPr>
          <w:rFonts w:ascii="Arial" w:hAnsi="Arial" w:cs="Arial"/>
        </w:rPr>
        <w:t>Military Police: 719-526-2333</w:t>
      </w:r>
    </w:p>
    <w:sectPr w:rsidR="00204B5B" w:rsidRPr="003D27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B46D6"/>
    <w:multiLevelType w:val="hybridMultilevel"/>
    <w:tmpl w:val="690A2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25290"/>
    <w:multiLevelType w:val="hybridMultilevel"/>
    <w:tmpl w:val="60C4C1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63581"/>
    <w:multiLevelType w:val="hybridMultilevel"/>
    <w:tmpl w:val="8556A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842EE1"/>
    <w:multiLevelType w:val="hybridMultilevel"/>
    <w:tmpl w:val="6972A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9C3D16"/>
    <w:multiLevelType w:val="hybridMultilevel"/>
    <w:tmpl w:val="1EE0B8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5853D7"/>
    <w:multiLevelType w:val="hybridMultilevel"/>
    <w:tmpl w:val="6BCC0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205F2F"/>
    <w:multiLevelType w:val="hybridMultilevel"/>
    <w:tmpl w:val="A93CFD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95E7E9D"/>
    <w:multiLevelType w:val="hybridMultilevel"/>
    <w:tmpl w:val="55F4E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824405"/>
    <w:multiLevelType w:val="hybridMultilevel"/>
    <w:tmpl w:val="49329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B96B4C"/>
    <w:multiLevelType w:val="hybridMultilevel"/>
    <w:tmpl w:val="1820F848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44E95E33"/>
    <w:multiLevelType w:val="hybridMultilevel"/>
    <w:tmpl w:val="32EA8C2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5D8361C"/>
    <w:multiLevelType w:val="hybridMultilevel"/>
    <w:tmpl w:val="FA2C0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98619E"/>
    <w:multiLevelType w:val="hybridMultilevel"/>
    <w:tmpl w:val="88B4E432"/>
    <w:lvl w:ilvl="0" w:tplc="364C707A">
      <w:start w:val="1"/>
      <w:numFmt w:val="decimal"/>
      <w:lvlText w:val="%1.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4F3C0767"/>
    <w:multiLevelType w:val="hybridMultilevel"/>
    <w:tmpl w:val="74B25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55304E"/>
    <w:multiLevelType w:val="hybridMultilevel"/>
    <w:tmpl w:val="C5E8E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13"/>
  </w:num>
  <w:num w:numId="5">
    <w:abstractNumId w:val="0"/>
  </w:num>
  <w:num w:numId="6">
    <w:abstractNumId w:val="2"/>
  </w:num>
  <w:num w:numId="7">
    <w:abstractNumId w:val="7"/>
  </w:num>
  <w:num w:numId="8">
    <w:abstractNumId w:val="1"/>
  </w:num>
  <w:num w:numId="9">
    <w:abstractNumId w:val="4"/>
  </w:num>
  <w:num w:numId="10">
    <w:abstractNumId w:val="10"/>
  </w:num>
  <w:num w:numId="11">
    <w:abstractNumId w:val="9"/>
  </w:num>
  <w:num w:numId="12">
    <w:abstractNumId w:val="12"/>
  </w:num>
  <w:num w:numId="13">
    <w:abstractNumId w:val="14"/>
  </w:num>
  <w:num w:numId="14">
    <w:abstractNumId w:val="1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CAC"/>
    <w:rsid w:val="00013A4A"/>
    <w:rsid w:val="000B08E1"/>
    <w:rsid w:val="000C073E"/>
    <w:rsid w:val="000D61BE"/>
    <w:rsid w:val="002025C4"/>
    <w:rsid w:val="00204B5B"/>
    <w:rsid w:val="00223F2F"/>
    <w:rsid w:val="00265F93"/>
    <w:rsid w:val="00273F22"/>
    <w:rsid w:val="002C5B0C"/>
    <w:rsid w:val="002D475C"/>
    <w:rsid w:val="00392C07"/>
    <w:rsid w:val="003C6627"/>
    <w:rsid w:val="003D27F3"/>
    <w:rsid w:val="00493A59"/>
    <w:rsid w:val="004F1CAC"/>
    <w:rsid w:val="00551329"/>
    <w:rsid w:val="005F75C9"/>
    <w:rsid w:val="005F7FF2"/>
    <w:rsid w:val="006D429C"/>
    <w:rsid w:val="00754DBE"/>
    <w:rsid w:val="00755258"/>
    <w:rsid w:val="007C080D"/>
    <w:rsid w:val="00832FD5"/>
    <w:rsid w:val="008534AA"/>
    <w:rsid w:val="00865D0A"/>
    <w:rsid w:val="008B2FC4"/>
    <w:rsid w:val="008E24CA"/>
    <w:rsid w:val="009029C9"/>
    <w:rsid w:val="009346CF"/>
    <w:rsid w:val="009B36E4"/>
    <w:rsid w:val="009D2837"/>
    <w:rsid w:val="009F47B5"/>
    <w:rsid w:val="00A03CC9"/>
    <w:rsid w:val="00A20379"/>
    <w:rsid w:val="00A63B2D"/>
    <w:rsid w:val="00A871C3"/>
    <w:rsid w:val="00BB5798"/>
    <w:rsid w:val="00D909D2"/>
    <w:rsid w:val="00DC1CD9"/>
    <w:rsid w:val="00DF0C83"/>
    <w:rsid w:val="00EC43D5"/>
    <w:rsid w:val="00EE46F9"/>
    <w:rsid w:val="00F050B0"/>
    <w:rsid w:val="00FE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73B04A-ADE7-4574-81F7-11B52C3CA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1CA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C073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C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C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4443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DoD Admin</dc:creator>
  <cp:keywords/>
  <dc:description/>
  <cp:lastModifiedBy>Stephanie</cp:lastModifiedBy>
  <cp:revision>2</cp:revision>
  <cp:lastPrinted>2018-02-01T23:34:00Z</cp:lastPrinted>
  <dcterms:created xsi:type="dcterms:W3CDTF">2018-03-09T00:56:00Z</dcterms:created>
  <dcterms:modified xsi:type="dcterms:W3CDTF">2018-03-09T00:56:00Z</dcterms:modified>
</cp:coreProperties>
</file>